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F2" w:rsidRPr="006573F2" w:rsidRDefault="00A260A5" w:rsidP="00BC23A0">
      <w:pPr>
        <w:tabs>
          <w:tab w:val="left" w:pos="6930"/>
        </w:tabs>
        <w:spacing w:after="0" w:line="240" w:lineRule="auto"/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JH</w:t>
      </w:r>
      <w:r w:rsidR="006573F2" w:rsidRPr="006573F2">
        <w:rPr>
          <w:rFonts w:ascii="Georgia" w:hAnsi="Georgia"/>
          <w:b/>
          <w:sz w:val="56"/>
          <w:szCs w:val="56"/>
        </w:rPr>
        <w:t xml:space="preserve"> Roberts</w:t>
      </w:r>
    </w:p>
    <w:p w:rsidR="006573F2" w:rsidRDefault="00BF0E17" w:rsidP="00BC23A0">
      <w:pPr>
        <w:tabs>
          <w:tab w:val="left" w:pos="6930"/>
        </w:tabs>
        <w:spacing w:after="0" w:line="240" w:lineRule="auto"/>
        <w:jc w:val="center"/>
      </w:pPr>
      <w:r>
        <w:t>174 Memorial Hall</w:t>
      </w:r>
      <w:r w:rsidR="006573F2">
        <w:t>, University of Georgia, Athens, GA 30602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727242" w:rsidRDefault="00F37784" w:rsidP="00BC23A0">
      <w:pPr>
        <w:tabs>
          <w:tab w:val="left" w:pos="6930"/>
        </w:tabs>
        <w:spacing w:after="0" w:line="240" w:lineRule="auto"/>
      </w:pPr>
      <w:r>
        <w:rPr>
          <w:u w:val="single"/>
        </w:rPr>
        <w:t>EMPLOYMENT HISTORY</w:t>
      </w:r>
    </w:p>
    <w:p w:rsidR="00F37784" w:rsidRDefault="00F37784" w:rsidP="00BC23A0">
      <w:pPr>
        <w:tabs>
          <w:tab w:val="left" w:pos="6930"/>
        </w:tabs>
        <w:spacing w:after="0" w:line="240" w:lineRule="auto"/>
      </w:pPr>
      <w:r>
        <w:t>Academic Advisor I</w:t>
      </w:r>
      <w:r w:rsidRPr="00F37784">
        <w:t xml:space="preserve"> </w:t>
      </w:r>
      <w:r>
        <w:tab/>
        <w:t xml:space="preserve">June 2014 </w:t>
      </w:r>
      <w:r w:rsidR="007B1146">
        <w:t xml:space="preserve">- </w:t>
      </w:r>
      <w:r w:rsidR="00BC23A0">
        <w:t>Dec. 2016</w:t>
      </w:r>
    </w:p>
    <w:p w:rsidR="00C1340C" w:rsidRDefault="00C1340C" w:rsidP="00BC23A0">
      <w:pPr>
        <w:tabs>
          <w:tab w:val="left" w:pos="6930"/>
          <w:tab w:val="left" w:pos="7560"/>
        </w:tabs>
        <w:spacing w:after="0" w:line="240" w:lineRule="auto"/>
      </w:pPr>
      <w:r>
        <w:t>University of Georgia, Departments of History and Religion</w:t>
      </w:r>
    </w:p>
    <w:p w:rsidR="007B1146" w:rsidRDefault="007B1146" w:rsidP="00BC23A0">
      <w:pPr>
        <w:tabs>
          <w:tab w:val="left" w:pos="6930"/>
          <w:tab w:val="left" w:pos="7560"/>
        </w:tabs>
        <w:spacing w:after="0" w:line="240" w:lineRule="auto"/>
      </w:pPr>
    </w:p>
    <w:p w:rsidR="007B1146" w:rsidRDefault="007B1146" w:rsidP="00BC23A0">
      <w:pPr>
        <w:tabs>
          <w:tab w:val="left" w:pos="6930"/>
          <w:tab w:val="left" w:pos="7560"/>
        </w:tabs>
        <w:spacing w:after="0" w:line="240" w:lineRule="auto"/>
      </w:pPr>
      <w:r>
        <w:t>Academic Advisor I</w:t>
      </w:r>
      <w:r>
        <w:tab/>
        <w:t>Dec. 2016 - Present</w:t>
      </w:r>
    </w:p>
    <w:p w:rsidR="007B1146" w:rsidRDefault="007B1146" w:rsidP="00BC23A0">
      <w:pPr>
        <w:tabs>
          <w:tab w:val="left" w:pos="6930"/>
          <w:tab w:val="left" w:pos="7560"/>
        </w:tabs>
        <w:spacing w:after="0" w:line="240" w:lineRule="auto"/>
      </w:pPr>
      <w:r>
        <w:t>University of Georgia, Franklin College, OAA</w:t>
      </w:r>
    </w:p>
    <w:p w:rsidR="00727242" w:rsidRDefault="00727242" w:rsidP="00BC23A0">
      <w:pPr>
        <w:tabs>
          <w:tab w:val="left" w:pos="6930"/>
        </w:tabs>
        <w:spacing w:after="0" w:line="240" w:lineRule="auto"/>
        <w:rPr>
          <w:u w:val="single"/>
        </w:rPr>
      </w:pPr>
    </w:p>
    <w:p w:rsidR="006573F2" w:rsidRPr="006573F2" w:rsidRDefault="006573F2" w:rsidP="00BC23A0">
      <w:pPr>
        <w:tabs>
          <w:tab w:val="left" w:pos="6930"/>
        </w:tabs>
        <w:spacing w:after="0" w:line="240" w:lineRule="auto"/>
        <w:rPr>
          <w:u w:val="single"/>
        </w:rPr>
      </w:pPr>
      <w:r w:rsidRPr="006573F2">
        <w:rPr>
          <w:u w:val="single"/>
        </w:rPr>
        <w:t>EDUCATION</w:t>
      </w:r>
    </w:p>
    <w:p w:rsidR="004B1878" w:rsidRDefault="004B1878" w:rsidP="00BC23A0">
      <w:pPr>
        <w:tabs>
          <w:tab w:val="left" w:pos="6930"/>
          <w:tab w:val="left" w:pos="7560"/>
        </w:tabs>
        <w:spacing w:after="0" w:line="240" w:lineRule="auto"/>
      </w:pPr>
      <w:r>
        <w:t>Doctor of Philosophy</w:t>
      </w:r>
      <w:r>
        <w:tab/>
        <w:t>Aug 2016 - Present</w:t>
      </w:r>
    </w:p>
    <w:p w:rsidR="004B1878" w:rsidRDefault="004B1878" w:rsidP="00BC23A0">
      <w:pPr>
        <w:tabs>
          <w:tab w:val="left" w:pos="6930"/>
          <w:tab w:val="left" w:pos="7560"/>
        </w:tabs>
        <w:spacing w:after="0" w:line="240" w:lineRule="auto"/>
      </w:pPr>
      <w:r>
        <w:t xml:space="preserve">University of Georgia </w:t>
      </w:r>
    </w:p>
    <w:p w:rsidR="004B1878" w:rsidRDefault="004B1878" w:rsidP="00BC23A0">
      <w:pPr>
        <w:tabs>
          <w:tab w:val="left" w:pos="6930"/>
          <w:tab w:val="left" w:pos="7560"/>
        </w:tabs>
        <w:spacing w:after="0" w:line="240" w:lineRule="auto"/>
      </w:pPr>
    </w:p>
    <w:p w:rsidR="003E1937" w:rsidRDefault="003E1937" w:rsidP="00BC23A0">
      <w:pPr>
        <w:tabs>
          <w:tab w:val="left" w:pos="6930"/>
          <w:tab w:val="left" w:pos="7560"/>
        </w:tabs>
        <w:spacing w:after="0" w:line="240" w:lineRule="auto"/>
      </w:pPr>
      <w:r>
        <w:t>Graduate Certificate in Women’s Studies</w:t>
      </w:r>
      <w:r>
        <w:tab/>
        <w:t>July 2015</w:t>
      </w:r>
      <w:r w:rsidR="00F37784">
        <w:t xml:space="preserve"> </w:t>
      </w:r>
      <w:r>
        <w:t>-</w:t>
      </w:r>
      <w:r w:rsidR="00F37784">
        <w:t xml:space="preserve"> </w:t>
      </w:r>
      <w:r>
        <w:t>Present</w:t>
      </w:r>
    </w:p>
    <w:p w:rsidR="003E1937" w:rsidRDefault="003E1937" w:rsidP="00BC23A0">
      <w:pPr>
        <w:tabs>
          <w:tab w:val="left" w:pos="6930"/>
          <w:tab w:val="left" w:pos="7560"/>
        </w:tabs>
        <w:spacing w:after="0" w:line="240" w:lineRule="auto"/>
      </w:pPr>
      <w:r>
        <w:t>University of Georgia</w:t>
      </w:r>
    </w:p>
    <w:p w:rsidR="003E1937" w:rsidRDefault="003E1937" w:rsidP="00BC23A0">
      <w:pPr>
        <w:tabs>
          <w:tab w:val="left" w:pos="6930"/>
          <w:tab w:val="left" w:pos="7560"/>
        </w:tabs>
        <w:spacing w:after="0" w:line="240" w:lineRule="auto"/>
      </w:pP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  <w:r>
        <w:t>Masters of Arts, English Literature</w:t>
      </w:r>
      <w:r>
        <w:tab/>
        <w:t>May 2014</w:t>
      </w: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  <w:r>
        <w:t>University of Georgia</w:t>
      </w: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  <w:r>
        <w:t>Specialization: Medieval Literature</w:t>
      </w:r>
    </w:p>
    <w:p w:rsidR="00833BDA" w:rsidRDefault="00833BDA" w:rsidP="00BC23A0">
      <w:pPr>
        <w:tabs>
          <w:tab w:val="left" w:pos="720"/>
          <w:tab w:val="left" w:pos="6930"/>
          <w:tab w:val="left" w:pos="7560"/>
        </w:tabs>
        <w:spacing w:after="0" w:line="240" w:lineRule="auto"/>
      </w:pPr>
      <w:r>
        <w:tab/>
        <w:t xml:space="preserve">Thesis: </w:t>
      </w:r>
      <w:r w:rsidR="0040136E">
        <w:rPr>
          <w:color w:val="000000"/>
        </w:rPr>
        <w:t xml:space="preserve">“Dido, Time, and Space in the </w:t>
      </w:r>
      <w:r w:rsidR="0040136E">
        <w:rPr>
          <w:i/>
          <w:iCs/>
          <w:color w:val="000000"/>
        </w:rPr>
        <w:t>Aeneid</w:t>
      </w:r>
      <w:r w:rsidR="0040136E">
        <w:rPr>
          <w:color w:val="000000"/>
        </w:rPr>
        <w:t xml:space="preserve">, </w:t>
      </w:r>
      <w:r w:rsidR="0040136E">
        <w:rPr>
          <w:i/>
          <w:iCs/>
          <w:color w:val="000000"/>
        </w:rPr>
        <w:t>Divina Commedia</w:t>
      </w:r>
      <w:r w:rsidR="0040136E">
        <w:rPr>
          <w:color w:val="000000"/>
        </w:rPr>
        <w:t xml:space="preserve">, and </w:t>
      </w:r>
      <w:r w:rsidR="0040136E">
        <w:rPr>
          <w:i/>
          <w:iCs/>
          <w:color w:val="000000"/>
        </w:rPr>
        <w:t>Dido Queen of Carthage</w:t>
      </w:r>
      <w:r w:rsidR="0040136E">
        <w:rPr>
          <w:color w:val="000000"/>
        </w:rPr>
        <w:t>.”</w:t>
      </w:r>
      <w:r>
        <w:tab/>
      </w: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  <w:r>
        <w:t>Bachelor of Arts, English Literature</w:t>
      </w:r>
      <w:r>
        <w:tab/>
        <w:t>May 2011</w:t>
      </w: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  <w:r>
        <w:t>University of New Orleans</w:t>
      </w: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  <w:r>
        <w:t>Minor: Philosophy</w:t>
      </w: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  <w:r>
        <w:t>4.0 GPA in all coursework</w:t>
      </w: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  <w:r>
        <w:t>Bachelor of Science, Music Industry Studies</w:t>
      </w:r>
      <w:r>
        <w:tab/>
        <w:t>May 2006</w:t>
      </w:r>
    </w:p>
    <w:p w:rsidR="006573F2" w:rsidRDefault="006573F2" w:rsidP="00BC23A0">
      <w:pPr>
        <w:tabs>
          <w:tab w:val="left" w:pos="6930"/>
          <w:tab w:val="left" w:pos="7560"/>
        </w:tabs>
        <w:spacing w:after="0" w:line="240" w:lineRule="auto"/>
      </w:pPr>
      <w:r>
        <w:t>Loyola University New Orleans</w:t>
      </w:r>
    </w:p>
    <w:p w:rsidR="006573F2" w:rsidRDefault="006573F2" w:rsidP="00BC23A0">
      <w:pPr>
        <w:tabs>
          <w:tab w:val="left" w:pos="6930"/>
          <w:tab w:val="left" w:pos="7830"/>
        </w:tabs>
        <w:spacing w:after="0" w:line="240" w:lineRule="auto"/>
      </w:pPr>
      <w:r>
        <w:t>Minors: Business Administration, Medieval Studies, English Literature</w:t>
      </w:r>
    </w:p>
    <w:p w:rsidR="006573F2" w:rsidRDefault="006573F2" w:rsidP="00BC23A0">
      <w:pPr>
        <w:tabs>
          <w:tab w:val="left" w:pos="6930"/>
          <w:tab w:val="left" w:pos="7830"/>
        </w:tabs>
        <w:spacing w:after="0" w:line="240" w:lineRule="auto"/>
      </w:pPr>
      <w:r>
        <w:t xml:space="preserve">Graduated Magna </w:t>
      </w:r>
      <w:proofErr w:type="gramStart"/>
      <w:r>
        <w:t>Cum</w:t>
      </w:r>
      <w:proofErr w:type="gramEnd"/>
      <w:r>
        <w:t xml:space="preserve"> Laude with Honors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Pr="006573F2" w:rsidRDefault="006573F2" w:rsidP="00BC23A0">
      <w:pPr>
        <w:tabs>
          <w:tab w:val="left" w:pos="6930"/>
        </w:tabs>
        <w:spacing w:after="0" w:line="240" w:lineRule="auto"/>
        <w:rPr>
          <w:u w:val="single"/>
        </w:rPr>
      </w:pPr>
      <w:r w:rsidRPr="006573F2">
        <w:rPr>
          <w:u w:val="single"/>
        </w:rPr>
        <w:t>PUBLICATIONS</w:t>
      </w:r>
    </w:p>
    <w:p w:rsidR="006573F2" w:rsidRDefault="006573F2" w:rsidP="00BC23A0">
      <w:pPr>
        <w:tabs>
          <w:tab w:val="left" w:pos="6930"/>
        </w:tabs>
        <w:spacing w:after="0" w:line="240" w:lineRule="auto"/>
        <w:ind w:left="720" w:hanging="720"/>
      </w:pPr>
      <w:proofErr w:type="gramStart"/>
      <w:r>
        <w:t>2012  "</w:t>
      </w:r>
      <w:proofErr w:type="gramEnd"/>
      <w:r>
        <w:t xml:space="preserve">The Importance of Dido in Dante's Divine Comedy" </w:t>
      </w:r>
      <w:proofErr w:type="spellStart"/>
      <w:r w:rsidRPr="003E1937">
        <w:rPr>
          <w:i/>
        </w:rPr>
        <w:t>Vexillum</w:t>
      </w:r>
      <w:proofErr w:type="spellEnd"/>
      <w:r>
        <w:t xml:space="preserve">: </w:t>
      </w:r>
      <w:r w:rsidRPr="003E1937">
        <w:rPr>
          <w:i/>
        </w:rPr>
        <w:t>The Undergraduate Journal of Classical and Medieval Studies</w:t>
      </w:r>
      <w:r>
        <w:t>. Vol. 2</w:t>
      </w:r>
    </w:p>
    <w:p w:rsidR="006573F2" w:rsidRDefault="006573F2" w:rsidP="00BC23A0">
      <w:pPr>
        <w:tabs>
          <w:tab w:val="left" w:pos="6930"/>
        </w:tabs>
        <w:spacing w:after="0" w:line="240" w:lineRule="auto"/>
        <w:ind w:left="720" w:hanging="720"/>
      </w:pPr>
      <w:proofErr w:type="gramStart"/>
      <w:r>
        <w:t>2012  "</w:t>
      </w:r>
      <w:proofErr w:type="gramEnd"/>
      <w:r>
        <w:t xml:space="preserve">Townie Help Page" </w:t>
      </w:r>
      <w:proofErr w:type="spellStart"/>
      <w:r>
        <w:t>Dawgspeak</w:t>
      </w:r>
      <w:proofErr w:type="spellEnd"/>
      <w:r>
        <w:t xml:space="preserve">: The </w:t>
      </w:r>
      <w:proofErr w:type="spellStart"/>
      <w:r>
        <w:t>Slanguage</w:t>
      </w:r>
      <w:proofErr w:type="spellEnd"/>
      <w:r>
        <w:t xml:space="preserve"> Dictionary of The University of Georgia, Sixth Edition with Shelton and </w:t>
      </w:r>
      <w:proofErr w:type="spellStart"/>
      <w:r>
        <w:t>Rampley</w:t>
      </w:r>
      <w:proofErr w:type="spellEnd"/>
    </w:p>
    <w:p w:rsidR="006B7285" w:rsidRDefault="006B7285" w:rsidP="00BC23A0">
      <w:pPr>
        <w:tabs>
          <w:tab w:val="left" w:pos="6930"/>
        </w:tabs>
        <w:spacing w:after="0" w:line="240" w:lineRule="auto"/>
        <w:ind w:left="720" w:hanging="720"/>
      </w:pPr>
      <w:proofErr w:type="gramStart"/>
      <w:r>
        <w:t>2015  "</w:t>
      </w:r>
      <w:proofErr w:type="gramEnd"/>
      <w:r>
        <w:t xml:space="preserve"> </w:t>
      </w:r>
      <w:r w:rsidRPr="003E1937">
        <w:t>'Don't Call Me White': Fashioning Sami Zayn's Arabic and Transnational Identities</w:t>
      </w:r>
      <w:r>
        <w:t xml:space="preserve">” </w:t>
      </w:r>
      <w:r>
        <w:rPr>
          <w:i/>
        </w:rPr>
        <w:t>Critical Studies in Men’s Fashion</w:t>
      </w:r>
      <w:r>
        <w:t xml:space="preserve">. </w:t>
      </w:r>
      <w:r w:rsidRPr="003E1937">
        <w:t>Vol</w:t>
      </w:r>
      <w:r>
        <w:t>.</w:t>
      </w:r>
      <w:r w:rsidRPr="003E1937">
        <w:t xml:space="preserve"> 2</w:t>
      </w:r>
      <w:r>
        <w:t>:</w:t>
      </w:r>
      <w:r w:rsidRPr="003E1937">
        <w:t xml:space="preserve"> 2-3</w:t>
      </w:r>
      <w:r>
        <w:t xml:space="preserve"> 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70271D" w:rsidRPr="00BE76BA" w:rsidRDefault="0070271D" w:rsidP="00BC23A0">
      <w:pPr>
        <w:tabs>
          <w:tab w:val="left" w:pos="6930"/>
        </w:tabs>
        <w:spacing w:after="0" w:line="240" w:lineRule="auto"/>
        <w:rPr>
          <w:u w:val="single"/>
        </w:rPr>
      </w:pPr>
      <w:r w:rsidRPr="00BE76BA">
        <w:rPr>
          <w:u w:val="single"/>
        </w:rPr>
        <w:t>FORTHCOMING PUBLICATIONS</w:t>
      </w:r>
    </w:p>
    <w:p w:rsidR="0070271D" w:rsidRDefault="00BE76BA" w:rsidP="00BC23A0">
      <w:pPr>
        <w:tabs>
          <w:tab w:val="left" w:pos="6930"/>
        </w:tabs>
        <w:spacing w:after="0" w:line="240" w:lineRule="auto"/>
        <w:ind w:left="720" w:hanging="720"/>
      </w:pPr>
      <w:r>
        <w:t xml:space="preserve">2016 “’Such Holy Bullshit Coming From You’: Examining Sex Work in </w:t>
      </w:r>
      <w:r w:rsidRPr="00BE76BA">
        <w:rPr>
          <w:i/>
        </w:rPr>
        <w:t>True Detective</w:t>
      </w:r>
      <w:r>
        <w:t xml:space="preserve">.” </w:t>
      </w:r>
      <w:proofErr w:type="gramStart"/>
      <w:r>
        <w:rPr>
          <w:i/>
        </w:rPr>
        <w:t>Would That They Had Eyes t</w:t>
      </w:r>
      <w:r w:rsidRPr="00BE76BA">
        <w:rPr>
          <w:i/>
        </w:rPr>
        <w:t>o See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>Eds. Matthew Wysocki and Stephanie Graves.</w:t>
      </w:r>
      <w:proofErr w:type="gramEnd"/>
      <w:r>
        <w:t xml:space="preserve"> </w:t>
      </w:r>
    </w:p>
    <w:p w:rsidR="00CD3831" w:rsidRPr="00BE76BA" w:rsidRDefault="00CD3831" w:rsidP="00CD3831">
      <w:pPr>
        <w:tabs>
          <w:tab w:val="left" w:pos="6930"/>
        </w:tabs>
        <w:spacing w:after="0" w:line="240" w:lineRule="auto"/>
        <w:ind w:left="720" w:hanging="720"/>
      </w:pPr>
      <w:proofErr w:type="gramStart"/>
      <w:r>
        <w:t>2017 “</w:t>
      </w:r>
      <w:proofErr w:type="spellStart"/>
      <w:r>
        <w:t>Æðelswið</w:t>
      </w:r>
      <w:proofErr w:type="spellEnd"/>
      <w:r>
        <w:t>” and “Emma of Normandy.”</w:t>
      </w:r>
      <w:proofErr w:type="gramEnd"/>
      <w:r>
        <w:t xml:space="preserve"> </w:t>
      </w:r>
      <w:r w:rsidRPr="002B333A">
        <w:rPr>
          <w:i/>
        </w:rPr>
        <w:t>Anglo-Saxon Women: A Florilegium</w:t>
      </w:r>
      <w:r>
        <w:t xml:space="preserve">. </w:t>
      </w:r>
    </w:p>
    <w:p w:rsidR="00CD3831" w:rsidRPr="00BE76BA" w:rsidRDefault="00CD3831" w:rsidP="00BC23A0">
      <w:pPr>
        <w:tabs>
          <w:tab w:val="left" w:pos="6930"/>
        </w:tabs>
        <w:spacing w:after="0" w:line="240" w:lineRule="auto"/>
        <w:ind w:left="720" w:hanging="720"/>
      </w:pPr>
      <w:bookmarkStart w:id="0" w:name="_GoBack"/>
      <w:bookmarkEnd w:id="0"/>
    </w:p>
    <w:p w:rsidR="00BE76BA" w:rsidRDefault="00BE76BA" w:rsidP="00BC23A0">
      <w:pPr>
        <w:tabs>
          <w:tab w:val="left" w:pos="6930"/>
        </w:tabs>
        <w:spacing w:after="0" w:line="240" w:lineRule="auto"/>
      </w:pPr>
    </w:p>
    <w:p w:rsidR="006573F2" w:rsidRPr="006573F2" w:rsidRDefault="007B1146" w:rsidP="00BC23A0">
      <w:pPr>
        <w:tabs>
          <w:tab w:val="left" w:pos="6930"/>
        </w:tabs>
        <w:spacing w:after="0" w:line="240" w:lineRule="auto"/>
        <w:rPr>
          <w:u w:val="single"/>
        </w:rPr>
      </w:pPr>
      <w:r>
        <w:rPr>
          <w:u w:val="single"/>
        </w:rPr>
        <w:t>FORTHCOMING</w:t>
      </w:r>
      <w:r w:rsidR="003E1937">
        <w:rPr>
          <w:u w:val="single"/>
        </w:rPr>
        <w:t xml:space="preserve"> </w:t>
      </w:r>
      <w:r w:rsidR="006573F2" w:rsidRPr="006573F2">
        <w:rPr>
          <w:u w:val="single"/>
        </w:rPr>
        <w:t>BOOK REVIEWS</w:t>
      </w:r>
    </w:p>
    <w:p w:rsidR="006573F2" w:rsidRDefault="006573F2" w:rsidP="00BC23A0">
      <w:pPr>
        <w:tabs>
          <w:tab w:val="left" w:pos="6930"/>
        </w:tabs>
        <w:spacing w:after="0" w:line="240" w:lineRule="auto"/>
        <w:ind w:left="720" w:hanging="720"/>
      </w:pPr>
      <w:r>
        <w:t xml:space="preserve">"An Historical Werewolf in Context" Review of Metamorphoses of the Werewolf. </w:t>
      </w:r>
      <w:proofErr w:type="gramStart"/>
      <w:r w:rsidRPr="00566EF0">
        <w:rPr>
          <w:i/>
        </w:rPr>
        <w:t>Supernatural Studies Journal</w:t>
      </w:r>
      <w:r>
        <w:t>.</w:t>
      </w:r>
      <w:proofErr w:type="gramEnd"/>
      <w:r>
        <w:t xml:space="preserve"> </w:t>
      </w:r>
      <w:proofErr w:type="gramStart"/>
      <w:r>
        <w:t xml:space="preserve">Vol. 1, </w:t>
      </w:r>
      <w:proofErr w:type="spellStart"/>
      <w:r>
        <w:t>Iss</w:t>
      </w:r>
      <w:proofErr w:type="spellEnd"/>
      <w:r>
        <w:t>.</w:t>
      </w:r>
      <w:proofErr w:type="gramEnd"/>
      <w:r>
        <w:t xml:space="preserve"> 2.</w:t>
      </w:r>
    </w:p>
    <w:p w:rsidR="006B7285" w:rsidRDefault="00BE76BA" w:rsidP="00BC23A0">
      <w:pPr>
        <w:tabs>
          <w:tab w:val="left" w:pos="6930"/>
        </w:tabs>
        <w:spacing w:after="0" w:line="240" w:lineRule="auto"/>
        <w:ind w:left="720" w:hanging="720"/>
        <w:rPr>
          <w:iCs/>
        </w:rPr>
      </w:pPr>
      <w:r>
        <w:t xml:space="preserve">Review of </w:t>
      </w:r>
      <w:r w:rsidR="006B7285">
        <w:rPr>
          <w:i/>
          <w:iCs/>
        </w:rPr>
        <w:t>Textual Poachers: Television Fans and Participatory Culture</w:t>
      </w:r>
      <w:r w:rsidR="00624525" w:rsidRPr="00421B1A">
        <w:rPr>
          <w:i/>
          <w:iCs/>
        </w:rPr>
        <w:t xml:space="preserve">. </w:t>
      </w:r>
      <w:proofErr w:type="gramStart"/>
      <w:r w:rsidR="00624525" w:rsidRPr="00421B1A">
        <w:rPr>
          <w:i/>
          <w:iCs/>
        </w:rPr>
        <w:t>Diffractions</w:t>
      </w:r>
      <w:r w:rsidR="00624525">
        <w:rPr>
          <w:iCs/>
        </w:rPr>
        <w:t>.</w:t>
      </w:r>
      <w:proofErr w:type="gramEnd"/>
    </w:p>
    <w:p w:rsidR="00421B1A" w:rsidRPr="00421B1A" w:rsidRDefault="00BE76BA" w:rsidP="00BC23A0">
      <w:pPr>
        <w:tabs>
          <w:tab w:val="left" w:pos="6930"/>
        </w:tabs>
        <w:spacing w:after="0" w:line="240" w:lineRule="auto"/>
        <w:ind w:left="720" w:hanging="720"/>
        <w:rPr>
          <w:i/>
          <w:iCs/>
        </w:rPr>
      </w:pPr>
      <w:r>
        <w:rPr>
          <w:iCs/>
        </w:rPr>
        <w:t xml:space="preserve">Review of </w:t>
      </w:r>
      <w:r w:rsidR="00421B1A">
        <w:rPr>
          <w:i/>
          <w:iCs/>
        </w:rPr>
        <w:t>Environments in Science Fiction: Essays on Alternate Spaces</w:t>
      </w:r>
      <w:r w:rsidR="00421B1A">
        <w:rPr>
          <w:iCs/>
        </w:rPr>
        <w:t xml:space="preserve">. </w:t>
      </w:r>
      <w:proofErr w:type="gramStart"/>
      <w:r w:rsidR="00421B1A" w:rsidRPr="00421B1A">
        <w:rPr>
          <w:i/>
        </w:rPr>
        <w:t>The Journal of the Fantastic in the Arts.</w:t>
      </w:r>
      <w:proofErr w:type="gramEnd"/>
    </w:p>
    <w:p w:rsidR="00624525" w:rsidRDefault="00BE76BA" w:rsidP="00BC23A0">
      <w:pPr>
        <w:tabs>
          <w:tab w:val="left" w:pos="6930"/>
        </w:tabs>
        <w:spacing w:after="0" w:line="240" w:lineRule="auto"/>
        <w:ind w:left="720" w:hanging="720"/>
      </w:pPr>
      <w:proofErr w:type="gramStart"/>
      <w:r>
        <w:rPr>
          <w:iCs/>
        </w:rPr>
        <w:t xml:space="preserve">Review of </w:t>
      </w:r>
      <w:r w:rsidR="00421B1A" w:rsidRPr="004C0669">
        <w:rPr>
          <w:i/>
        </w:rPr>
        <w:t>Asian Cinema and the Use of Space</w:t>
      </w:r>
      <w:r w:rsidR="00421B1A">
        <w:t>.</w:t>
      </w:r>
      <w:proofErr w:type="gramEnd"/>
      <w:r w:rsidR="00421B1A">
        <w:t xml:space="preserve">  </w:t>
      </w:r>
      <w:proofErr w:type="gramStart"/>
      <w:r w:rsidR="00421B1A">
        <w:rPr>
          <w:i/>
        </w:rPr>
        <w:t>Journal of Popular Film and Television</w:t>
      </w:r>
      <w:r w:rsidR="00421B1A">
        <w:t>.</w:t>
      </w:r>
      <w:proofErr w:type="gramEnd"/>
      <w:r w:rsidR="00421B1A">
        <w:t xml:space="preserve"> </w:t>
      </w:r>
    </w:p>
    <w:p w:rsidR="0070271D" w:rsidRDefault="00BE76BA" w:rsidP="00BC23A0">
      <w:pPr>
        <w:tabs>
          <w:tab w:val="left" w:pos="6930"/>
        </w:tabs>
        <w:spacing w:after="0" w:line="240" w:lineRule="auto"/>
        <w:ind w:left="720" w:hanging="720"/>
      </w:pPr>
      <w:r>
        <w:t xml:space="preserve">Review of </w:t>
      </w:r>
      <w:r w:rsidR="0070271D" w:rsidRPr="0070271D">
        <w:rPr>
          <w:i/>
        </w:rPr>
        <w:t>Rome, Season Two: Trial and Triumph</w:t>
      </w:r>
      <w:r w:rsidR="0070271D">
        <w:t xml:space="preserve">. </w:t>
      </w:r>
      <w:proofErr w:type="gramStart"/>
      <w:r w:rsidR="0070271D">
        <w:rPr>
          <w:i/>
        </w:rPr>
        <w:t>Journal of Popular Film and Television</w:t>
      </w:r>
      <w:r w:rsidR="0070271D">
        <w:t>.</w:t>
      </w:r>
      <w:proofErr w:type="gramEnd"/>
    </w:p>
    <w:p w:rsidR="003A4040" w:rsidRPr="003A4040" w:rsidRDefault="003A4040" w:rsidP="003A404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A4040">
        <w:rPr>
          <w:rFonts w:asciiTheme="minorHAnsi" w:hAnsiTheme="minorHAnsi"/>
          <w:sz w:val="22"/>
          <w:szCs w:val="22"/>
        </w:rPr>
        <w:t xml:space="preserve">Review of </w:t>
      </w:r>
      <w:r w:rsidRPr="003A4040">
        <w:rPr>
          <w:rFonts w:asciiTheme="minorHAnsi" w:hAnsiTheme="minorHAnsi"/>
          <w:i/>
          <w:iCs/>
          <w:color w:val="000000"/>
          <w:sz w:val="22"/>
          <w:szCs w:val="22"/>
        </w:rPr>
        <w:t>Bewitched and Bedeviled: A Cognitive Approach to Embodiment in Early English Possession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Pr="006573F2" w:rsidRDefault="006573F2" w:rsidP="00BC23A0">
      <w:pPr>
        <w:tabs>
          <w:tab w:val="left" w:pos="6930"/>
        </w:tabs>
        <w:spacing w:after="0" w:line="240" w:lineRule="auto"/>
        <w:rPr>
          <w:u w:val="single"/>
        </w:rPr>
      </w:pPr>
      <w:r w:rsidRPr="006573F2">
        <w:rPr>
          <w:u w:val="single"/>
        </w:rPr>
        <w:t>CONFERENCE PAPERS AND PANELS</w:t>
      </w:r>
    </w:p>
    <w:p w:rsidR="006573F2" w:rsidRDefault="006573F2" w:rsidP="00BC23A0">
      <w:pPr>
        <w:tabs>
          <w:tab w:val="left" w:pos="6930"/>
        </w:tabs>
        <w:spacing w:after="0" w:line="240" w:lineRule="auto"/>
        <w:ind w:left="720" w:hanging="720"/>
      </w:pPr>
      <w:r>
        <w:t xml:space="preserve">2013 "The Challenge from Beyond: Negotiating Epistemological Uncertainty in Ridley Scott's </w:t>
      </w:r>
      <w:r w:rsidRPr="007B59C7">
        <w:rPr>
          <w:i/>
        </w:rPr>
        <w:t>Prometheus</w:t>
      </w:r>
      <w:r>
        <w:t xml:space="preserve"> and H.P. Lovecraft" UGA EGO Conf.</w:t>
      </w:r>
    </w:p>
    <w:p w:rsidR="006573F2" w:rsidRDefault="006573F2" w:rsidP="00BC23A0">
      <w:pPr>
        <w:tabs>
          <w:tab w:val="left" w:pos="6930"/>
        </w:tabs>
        <w:spacing w:after="0" w:line="240" w:lineRule="auto"/>
        <w:ind w:left="720" w:hanging="720"/>
      </w:pPr>
      <w:proofErr w:type="gramStart"/>
      <w:r>
        <w:t>2013  "</w:t>
      </w:r>
      <w:proofErr w:type="gramEnd"/>
      <w:r>
        <w:t>An Analysis of Anglo-Saxon Dictionaries from a Learner's Perspective." 19th Biennial Meeting of Dictionary Society of North America</w:t>
      </w:r>
    </w:p>
    <w:p w:rsidR="006573F2" w:rsidRDefault="006573F2" w:rsidP="00BC23A0">
      <w:pPr>
        <w:tabs>
          <w:tab w:val="left" w:pos="6930"/>
        </w:tabs>
        <w:spacing w:after="0" w:line="240" w:lineRule="auto"/>
        <w:ind w:left="720" w:hanging="720"/>
      </w:pPr>
      <w:r>
        <w:t xml:space="preserve">2013 Panel Organizer "Professional Wrestling as Popular Culture" </w:t>
      </w:r>
    </w:p>
    <w:p w:rsidR="006573F2" w:rsidRDefault="006573F2" w:rsidP="00BC23A0">
      <w:pPr>
        <w:tabs>
          <w:tab w:val="left" w:pos="6930"/>
        </w:tabs>
        <w:spacing w:after="0" w:line="240" w:lineRule="auto"/>
        <w:ind w:left="720" w:hanging="720"/>
      </w:pPr>
      <w:r>
        <w:t>2013 "'You Can't Win the Big One': Manifestations of Lacanian Desire in Professional Wrestling" PCAS/ACAS Annual Conference</w:t>
      </w:r>
    </w:p>
    <w:p w:rsidR="006573F2" w:rsidRDefault="006573F2" w:rsidP="00BC23A0">
      <w:pPr>
        <w:tabs>
          <w:tab w:val="left" w:pos="6930"/>
        </w:tabs>
        <w:spacing w:after="0" w:line="240" w:lineRule="auto"/>
        <w:ind w:left="720" w:hanging="720"/>
      </w:pPr>
      <w:r>
        <w:t>2014 Panel Organizer "Back to the Future(s), Presents and Pasts: Science Fiction and Temporality"</w:t>
      </w:r>
    </w:p>
    <w:p w:rsidR="006573F2" w:rsidRDefault="006573F2" w:rsidP="00BC23A0">
      <w:pPr>
        <w:tabs>
          <w:tab w:val="left" w:pos="6930"/>
        </w:tabs>
        <w:spacing w:after="0" w:line="240" w:lineRule="auto"/>
        <w:ind w:left="720" w:hanging="720"/>
      </w:pPr>
      <w:r>
        <w:t xml:space="preserve">2014 "Queer Temporality in </w:t>
      </w:r>
      <w:proofErr w:type="gramStart"/>
      <w:r w:rsidR="007B59C7" w:rsidRPr="007B59C7">
        <w:rPr>
          <w:i/>
        </w:rPr>
        <w:t>The</w:t>
      </w:r>
      <w:proofErr w:type="gramEnd"/>
      <w:r w:rsidRPr="007B59C7">
        <w:rPr>
          <w:i/>
        </w:rPr>
        <w:t xml:space="preserve"> Left Hand of Darkness</w:t>
      </w:r>
      <w:r>
        <w:t>" UGA EGO Conference</w:t>
      </w:r>
    </w:p>
    <w:p w:rsidR="006573F2" w:rsidRDefault="006573F2" w:rsidP="00BC23A0">
      <w:pPr>
        <w:tabs>
          <w:tab w:val="left" w:pos="6930"/>
        </w:tabs>
        <w:spacing w:after="0" w:line="240" w:lineRule="auto"/>
        <w:ind w:left="720" w:hanging="720"/>
      </w:pPr>
      <w:r>
        <w:t>2014 "'Chicago-Made' Punk: The Importance of Location in Professional Wrestling Storylines" PCA National Conference</w:t>
      </w:r>
    </w:p>
    <w:p w:rsidR="00566EF0" w:rsidRDefault="006B7285" w:rsidP="00BC23A0">
      <w:pPr>
        <w:tabs>
          <w:tab w:val="left" w:pos="6930"/>
        </w:tabs>
        <w:spacing w:after="0" w:line="240" w:lineRule="auto"/>
        <w:ind w:left="720" w:hanging="720"/>
      </w:pPr>
      <w:r>
        <w:t>2014 "</w:t>
      </w:r>
      <w:r w:rsidR="00566EF0">
        <w:t>Queerness in Christ</w:t>
      </w:r>
      <w:r w:rsidR="00A260A5">
        <w:t>o</w:t>
      </w:r>
      <w:r w:rsidR="00566EF0">
        <w:t xml:space="preserve">pher Marlowe’s </w:t>
      </w:r>
      <w:r w:rsidR="00566EF0">
        <w:rPr>
          <w:i/>
        </w:rPr>
        <w:t>Dido Queen of Carthage</w:t>
      </w:r>
      <w:r>
        <w:t>"</w:t>
      </w:r>
      <w:r w:rsidR="00566EF0">
        <w:t xml:space="preserve"> SAMLA</w:t>
      </w:r>
    </w:p>
    <w:p w:rsidR="00F37784" w:rsidRDefault="00F37784" w:rsidP="00BC23A0">
      <w:pPr>
        <w:tabs>
          <w:tab w:val="left" w:pos="6930"/>
        </w:tabs>
        <w:spacing w:after="0" w:line="240" w:lineRule="auto"/>
        <w:ind w:left="720" w:hanging="720"/>
      </w:pPr>
      <w:r>
        <w:t xml:space="preserve">2015 </w:t>
      </w:r>
      <w:r w:rsidR="006B7285">
        <w:t>"</w:t>
      </w:r>
      <w:r>
        <w:t>Male and Female Gaze in Professional Wrestling</w:t>
      </w:r>
      <w:r w:rsidR="006B7285">
        <w:t>"</w:t>
      </w:r>
      <w:r>
        <w:t xml:space="preserve"> PCA National Conference</w:t>
      </w:r>
    </w:p>
    <w:p w:rsidR="0079744F" w:rsidRDefault="0079744F" w:rsidP="00BC23A0">
      <w:pPr>
        <w:tabs>
          <w:tab w:val="left" w:pos="6930"/>
        </w:tabs>
        <w:spacing w:after="0" w:line="240" w:lineRule="auto"/>
        <w:ind w:left="720" w:hanging="720"/>
      </w:pPr>
      <w:r>
        <w:t xml:space="preserve">2016 "Decolonizing Calories in </w:t>
      </w:r>
      <w:proofErr w:type="gramStart"/>
      <w:r w:rsidRPr="0079744F">
        <w:rPr>
          <w:i/>
        </w:rPr>
        <w:t>The</w:t>
      </w:r>
      <w:proofErr w:type="gramEnd"/>
      <w:r w:rsidRPr="0079744F">
        <w:rPr>
          <w:i/>
        </w:rPr>
        <w:t xml:space="preserve"> Windup Girl</w:t>
      </w:r>
      <w:r>
        <w:t>" 25</w:t>
      </w:r>
      <w:r w:rsidRPr="0079744F">
        <w:rPr>
          <w:vertAlign w:val="superscript"/>
        </w:rPr>
        <w:t>th</w:t>
      </w:r>
      <w:r>
        <w:t xml:space="preserve"> Annual British Commonwealth and Postcolonial Studies Conference</w:t>
      </w:r>
      <w:r w:rsidRPr="0079744F">
        <w:t xml:space="preserve"> </w:t>
      </w:r>
    </w:p>
    <w:p w:rsidR="0079744F" w:rsidRDefault="0079744F" w:rsidP="00BC23A0">
      <w:pPr>
        <w:tabs>
          <w:tab w:val="left" w:pos="6930"/>
        </w:tabs>
        <w:spacing w:after="0" w:line="240" w:lineRule="auto"/>
        <w:ind w:left="720" w:hanging="720"/>
      </w:pPr>
      <w:r>
        <w:t>2016 "</w:t>
      </w:r>
      <w:r w:rsidRPr="0079744F">
        <w:t xml:space="preserve">Discursive </w:t>
      </w:r>
      <w:r w:rsidR="009D210B">
        <w:t>D</w:t>
      </w:r>
      <w:r w:rsidRPr="0079744F">
        <w:t>ifference between NXT Women and WWE Divas</w:t>
      </w:r>
      <w:r>
        <w:t>" PCA National Conference</w:t>
      </w:r>
    </w:p>
    <w:p w:rsidR="00F37784" w:rsidRDefault="00F37784" w:rsidP="00BC23A0">
      <w:pPr>
        <w:tabs>
          <w:tab w:val="left" w:pos="6930"/>
        </w:tabs>
        <w:spacing w:after="0" w:line="240" w:lineRule="auto"/>
        <w:ind w:left="720" w:hanging="720"/>
      </w:pPr>
      <w:proofErr w:type="gramStart"/>
      <w:r>
        <w:t xml:space="preserve">2016 </w:t>
      </w:r>
      <w:r w:rsidR="006B7285" w:rsidRPr="006B7285">
        <w:t xml:space="preserve"> </w:t>
      </w:r>
      <w:r w:rsidR="0079744F">
        <w:t>"</w:t>
      </w:r>
      <w:proofErr w:type="gramEnd"/>
      <w:r w:rsidR="006B7285" w:rsidRPr="006B7285">
        <w:t xml:space="preserve">Refiguring the Lethe: Reworking the Aeneid’s Time and Space in </w:t>
      </w:r>
      <w:r w:rsidR="006B7285" w:rsidRPr="0079744F">
        <w:rPr>
          <w:i/>
        </w:rPr>
        <w:t>Divina Commedia</w:t>
      </w:r>
      <w:r w:rsidR="0079744F">
        <w:t>"</w:t>
      </w:r>
      <w:r w:rsidR="006B7285">
        <w:t xml:space="preserve"> </w:t>
      </w:r>
      <w:r w:rsidR="006B7285" w:rsidRPr="006B7285">
        <w:t>International Congress on Medieval Studies</w:t>
      </w:r>
    </w:p>
    <w:p w:rsidR="00864C1B" w:rsidRDefault="00864C1B" w:rsidP="00BC23A0">
      <w:pPr>
        <w:tabs>
          <w:tab w:val="left" w:pos="6930"/>
        </w:tabs>
        <w:spacing w:after="0" w:line="240" w:lineRule="auto"/>
        <w:ind w:left="720" w:hanging="720"/>
      </w:pPr>
      <w:r>
        <w:t xml:space="preserve">2016 "Mrs. Norris: Sorceress of </w:t>
      </w:r>
      <w:r>
        <w:rPr>
          <w:i/>
        </w:rPr>
        <w:t>Mansfield Park</w:t>
      </w:r>
      <w:r w:rsidRPr="00864C1B">
        <w:t xml:space="preserve"> </w:t>
      </w:r>
      <w:r>
        <w:t xml:space="preserve">" </w:t>
      </w:r>
      <w:r w:rsidRPr="00864C1B">
        <w:t>British Women Writers Conference</w:t>
      </w:r>
    </w:p>
    <w:p w:rsidR="00864C1B" w:rsidRPr="00864C1B" w:rsidRDefault="00864C1B" w:rsidP="00BC23A0">
      <w:pPr>
        <w:tabs>
          <w:tab w:val="left" w:pos="6930"/>
        </w:tabs>
        <w:spacing w:after="0" w:line="240" w:lineRule="auto"/>
        <w:ind w:left="720" w:hanging="720"/>
      </w:pP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Pr="006573F2" w:rsidRDefault="006573F2" w:rsidP="00BC23A0">
      <w:pPr>
        <w:tabs>
          <w:tab w:val="left" w:pos="6930"/>
        </w:tabs>
        <w:spacing w:after="0" w:line="240" w:lineRule="auto"/>
        <w:rPr>
          <w:u w:val="single"/>
        </w:rPr>
      </w:pPr>
      <w:r w:rsidRPr="006573F2">
        <w:rPr>
          <w:u w:val="single"/>
        </w:rPr>
        <w:t>CURATION PROJECTS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2013 "Books in Action: What Books Allow Us to Do" Contributor and Curator for the Exhibit</w:t>
      </w:r>
    </w:p>
    <w:p w:rsidR="00C1340C" w:rsidRDefault="00C1340C" w:rsidP="00BC23A0">
      <w:pPr>
        <w:tabs>
          <w:tab w:val="left" w:pos="6930"/>
        </w:tabs>
        <w:spacing w:after="0" w:line="240" w:lineRule="auto"/>
      </w:pPr>
      <w:r>
        <w:t xml:space="preserve">2015 </w:t>
      </w:r>
      <w:r w:rsidRPr="00C1340C">
        <w:rPr>
          <w:i/>
        </w:rPr>
        <w:t>Mimisbrunnr.info</w:t>
      </w:r>
      <w:r>
        <w:t xml:space="preserve"> Contributor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Pr="006573F2" w:rsidRDefault="006573F2" w:rsidP="00BC23A0">
      <w:pPr>
        <w:tabs>
          <w:tab w:val="left" w:pos="6930"/>
        </w:tabs>
        <w:spacing w:after="0" w:line="240" w:lineRule="auto"/>
        <w:rPr>
          <w:u w:val="single"/>
        </w:rPr>
      </w:pPr>
      <w:r w:rsidRPr="006573F2">
        <w:rPr>
          <w:u w:val="single"/>
        </w:rPr>
        <w:t>AWARDS AND ACHIEVEMENTS</w:t>
      </w:r>
    </w:p>
    <w:p w:rsidR="006573F2" w:rsidRDefault="00566EF0" w:rsidP="00BC23A0">
      <w:pPr>
        <w:tabs>
          <w:tab w:val="left" w:pos="6930"/>
        </w:tabs>
        <w:spacing w:after="0" w:line="240" w:lineRule="auto"/>
      </w:pPr>
      <w:r>
        <w:t xml:space="preserve">2013-2014 </w:t>
      </w:r>
      <w:r w:rsidR="006573F2">
        <w:t xml:space="preserve">Appleby Fellowship 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Awarded for Conference Travel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Default="00566EF0" w:rsidP="00BC23A0">
      <w:pPr>
        <w:tabs>
          <w:tab w:val="left" w:pos="6930"/>
        </w:tabs>
        <w:spacing w:after="0" w:line="240" w:lineRule="auto"/>
      </w:pPr>
      <w:r>
        <w:t xml:space="preserve">April 2013 </w:t>
      </w:r>
      <w:r w:rsidR="006573F2">
        <w:t>Sigma Tau Delta</w:t>
      </w:r>
      <w:r w:rsidR="006573F2">
        <w:tab/>
      </w:r>
      <w:r>
        <w:t xml:space="preserve"> 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English Honors Society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Default="00566EF0" w:rsidP="00BC23A0">
      <w:pPr>
        <w:tabs>
          <w:tab w:val="left" w:pos="6930"/>
        </w:tabs>
        <w:spacing w:after="0" w:line="240" w:lineRule="auto"/>
      </w:pPr>
      <w:r>
        <w:t xml:space="preserve">April 2012 </w:t>
      </w:r>
      <w:r w:rsidR="006573F2">
        <w:t xml:space="preserve">Catherine </w:t>
      </w:r>
      <w:proofErr w:type="spellStart"/>
      <w:r w:rsidR="006573F2">
        <w:t>Barragy</w:t>
      </w:r>
      <w:proofErr w:type="spellEnd"/>
      <w:r w:rsidR="006573F2">
        <w:t xml:space="preserve"> </w:t>
      </w:r>
      <w:proofErr w:type="spellStart"/>
      <w:r w:rsidR="006573F2">
        <w:t>Mackin</w:t>
      </w:r>
      <w:proofErr w:type="spellEnd"/>
      <w:r w:rsidR="006573F2">
        <w:t xml:space="preserve"> Prize</w:t>
      </w:r>
      <w:r w:rsidR="006573F2">
        <w:tab/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Award for best paper written in a 2000- or 4000-level class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Nominated for “Fascist Fascination in Paul Beatty’s The White Boy Shuffle”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Default="00566EF0" w:rsidP="00BC23A0">
      <w:pPr>
        <w:tabs>
          <w:tab w:val="left" w:pos="6930"/>
        </w:tabs>
        <w:spacing w:after="0" w:line="240" w:lineRule="auto"/>
      </w:pPr>
      <w:r>
        <w:lastRenderedPageBreak/>
        <w:t xml:space="preserve">April 2011 </w:t>
      </w:r>
      <w:proofErr w:type="spellStart"/>
      <w:r w:rsidR="006573F2">
        <w:t>Quarante</w:t>
      </w:r>
      <w:proofErr w:type="spellEnd"/>
      <w:r w:rsidR="006573F2">
        <w:t xml:space="preserve"> Club Award</w:t>
      </w:r>
      <w:r w:rsidR="006573F2">
        <w:tab/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Award for best written paper by a female in a 2000 level course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Awarded for “An Analysis of Edgar Allan Poe’s ‘A Tell-Tale Heart’”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Pr="006573F2" w:rsidRDefault="006573F2" w:rsidP="00BC23A0">
      <w:pPr>
        <w:tabs>
          <w:tab w:val="left" w:pos="6930"/>
        </w:tabs>
        <w:spacing w:after="0" w:line="240" w:lineRule="auto"/>
        <w:rPr>
          <w:u w:val="single"/>
        </w:rPr>
      </w:pPr>
      <w:r w:rsidRPr="006573F2">
        <w:rPr>
          <w:u w:val="single"/>
        </w:rPr>
        <w:t>PROFESSIONAL MEMBERSHIPS/AFFILIATIONS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Modern Language Association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New Chaucer Society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Medieval Academy of America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Dictionary Society of North America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Supernatural Studies Association</w:t>
      </w:r>
    </w:p>
    <w:p w:rsidR="0070271D" w:rsidRDefault="0070271D" w:rsidP="00BC23A0">
      <w:pPr>
        <w:tabs>
          <w:tab w:val="left" w:pos="6930"/>
        </w:tabs>
        <w:spacing w:after="0" w:line="240" w:lineRule="auto"/>
      </w:pPr>
      <w:r>
        <w:t>Dante Society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Popular Culture Association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Popular Culture Association of the South/American Culture Association of the South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Pr="006573F2" w:rsidRDefault="006573F2" w:rsidP="00BC23A0">
      <w:pPr>
        <w:tabs>
          <w:tab w:val="left" w:pos="6930"/>
        </w:tabs>
        <w:spacing w:after="0" w:line="240" w:lineRule="auto"/>
        <w:rPr>
          <w:u w:val="single"/>
        </w:rPr>
      </w:pPr>
      <w:r w:rsidRPr="006573F2">
        <w:rPr>
          <w:u w:val="single"/>
        </w:rPr>
        <w:t>PEDAGOGICAL AND FACULTY TRAINING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 xml:space="preserve">2013   </w:t>
      </w:r>
      <w:proofErr w:type="spellStart"/>
      <w:r>
        <w:t>SafeSpace</w:t>
      </w:r>
      <w:proofErr w:type="spellEnd"/>
      <w:r>
        <w:t xml:space="preserve"> training program, LGBT Resource Center, University of Georgia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2013   English Department Teaching Practicum, University of Georgia</w:t>
      </w:r>
    </w:p>
    <w:p w:rsidR="00566EF0" w:rsidRDefault="00566EF0" w:rsidP="00BC23A0">
      <w:pPr>
        <w:tabs>
          <w:tab w:val="left" w:pos="6930"/>
        </w:tabs>
        <w:spacing w:after="0" w:line="240" w:lineRule="auto"/>
      </w:pPr>
      <w:r>
        <w:t>2014   Diversity Certificate, University of Georgia</w:t>
      </w:r>
    </w:p>
    <w:p w:rsidR="00F37784" w:rsidRDefault="00F37784" w:rsidP="00BC23A0">
      <w:pPr>
        <w:tabs>
          <w:tab w:val="left" w:pos="6930"/>
        </w:tabs>
        <w:spacing w:after="0" w:line="240" w:lineRule="auto"/>
      </w:pPr>
      <w:r>
        <w:t>2014   Academic Advising Certificate, University of Georgia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Pr="006573F2" w:rsidRDefault="006573F2" w:rsidP="00BC23A0">
      <w:pPr>
        <w:tabs>
          <w:tab w:val="left" w:pos="6930"/>
        </w:tabs>
        <w:spacing w:after="0" w:line="240" w:lineRule="auto"/>
        <w:rPr>
          <w:u w:val="single"/>
        </w:rPr>
      </w:pPr>
      <w:r w:rsidRPr="006573F2">
        <w:rPr>
          <w:u w:val="single"/>
        </w:rPr>
        <w:t>UNIVERSITY SERVICE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 xml:space="preserve">2013-2014 Masters Student </w:t>
      </w:r>
      <w:proofErr w:type="gramStart"/>
      <w:r>
        <w:t>Representative</w:t>
      </w:r>
      <w:proofErr w:type="gramEnd"/>
      <w:r>
        <w:t xml:space="preserve"> to the Graduate Committee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 xml:space="preserve">2013-2014 Treasurer, Sigma Tau Delta International English Honor Society, Alpha </w:t>
      </w:r>
      <w:proofErr w:type="spellStart"/>
      <w:r>
        <w:t>Alpha</w:t>
      </w:r>
      <w:proofErr w:type="spellEnd"/>
      <w:r>
        <w:t xml:space="preserve"> Omega chapter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 xml:space="preserve">2013-2014 Treasurer, Early Modern Union of Scholars at UGA </w:t>
      </w:r>
    </w:p>
    <w:p w:rsidR="00F37784" w:rsidRDefault="00F37784" w:rsidP="00BC23A0">
      <w:pPr>
        <w:tabs>
          <w:tab w:val="left" w:pos="6930"/>
        </w:tabs>
        <w:spacing w:after="0" w:line="240" w:lineRule="auto"/>
      </w:pPr>
      <w:r>
        <w:t>2014-201</w:t>
      </w:r>
      <w:r w:rsidR="0070271D">
        <w:t>6</w:t>
      </w:r>
      <w:r>
        <w:t xml:space="preserve"> Advisor, Tau Sigma Transfer Student Honor Society</w:t>
      </w:r>
    </w:p>
    <w:p w:rsidR="0070271D" w:rsidRDefault="0070271D" w:rsidP="00BC23A0">
      <w:pPr>
        <w:tabs>
          <w:tab w:val="left" w:pos="6930"/>
        </w:tabs>
        <w:spacing w:after="0" w:line="240" w:lineRule="auto"/>
      </w:pPr>
      <w:r>
        <w:t>2015-2016 Academic Advising</w:t>
      </w:r>
      <w:r w:rsidR="00BE76BA">
        <w:t xml:space="preserve"> Counsel</w:t>
      </w:r>
      <w:r>
        <w:t xml:space="preserve"> at UGA, Scholar-Practi</w:t>
      </w:r>
      <w:r w:rsidR="00BE76BA">
        <w:t>ti</w:t>
      </w:r>
      <w:r>
        <w:t>oner Committee Member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p w:rsidR="006573F2" w:rsidRPr="006573F2" w:rsidRDefault="006573F2" w:rsidP="00BC23A0">
      <w:pPr>
        <w:tabs>
          <w:tab w:val="left" w:pos="6930"/>
        </w:tabs>
        <w:spacing w:after="0" w:line="240" w:lineRule="auto"/>
        <w:rPr>
          <w:u w:val="single"/>
        </w:rPr>
      </w:pPr>
      <w:r w:rsidRPr="006573F2">
        <w:rPr>
          <w:u w:val="single"/>
        </w:rPr>
        <w:t>TEACHING EXPERIENCE</w:t>
      </w:r>
    </w:p>
    <w:p w:rsidR="006573F2" w:rsidRDefault="00566EF0" w:rsidP="00BC23A0">
      <w:pPr>
        <w:tabs>
          <w:tab w:val="left" w:pos="6930"/>
        </w:tabs>
        <w:spacing w:after="0" w:line="240" w:lineRule="auto"/>
      </w:pPr>
      <w:r>
        <w:t>2013-2014 Instructor of Record, ENGL 1101 and 1103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  <w:r>
        <w:t>First Year Composition Department at UGA</w:t>
      </w:r>
    </w:p>
    <w:p w:rsidR="006573F2" w:rsidRDefault="006573F2" w:rsidP="00BC23A0">
      <w:pPr>
        <w:tabs>
          <w:tab w:val="left" w:pos="6930"/>
        </w:tabs>
        <w:spacing w:after="0" w:line="240" w:lineRule="auto"/>
      </w:pPr>
    </w:p>
    <w:sectPr w:rsidR="0065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2"/>
    <w:rsid w:val="002D2CA6"/>
    <w:rsid w:val="003A4040"/>
    <w:rsid w:val="003E1937"/>
    <w:rsid w:val="0040136E"/>
    <w:rsid w:val="00421B1A"/>
    <w:rsid w:val="004B1878"/>
    <w:rsid w:val="00566EF0"/>
    <w:rsid w:val="006156C7"/>
    <w:rsid w:val="00624525"/>
    <w:rsid w:val="006573F2"/>
    <w:rsid w:val="006B7285"/>
    <w:rsid w:val="0070271D"/>
    <w:rsid w:val="00727242"/>
    <w:rsid w:val="0079744F"/>
    <w:rsid w:val="007B1146"/>
    <w:rsid w:val="007B59C7"/>
    <w:rsid w:val="007C768D"/>
    <w:rsid w:val="00833BDA"/>
    <w:rsid w:val="00864C1B"/>
    <w:rsid w:val="009D210B"/>
    <w:rsid w:val="00A260A5"/>
    <w:rsid w:val="00BC23A0"/>
    <w:rsid w:val="00BE76BA"/>
    <w:rsid w:val="00BF0E17"/>
    <w:rsid w:val="00C1340C"/>
    <w:rsid w:val="00CD3831"/>
    <w:rsid w:val="00F37784"/>
    <w:rsid w:val="00F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04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04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872</Words>
  <Characters>4443</Characters>
  <Application>Microsoft Office Word</Application>
  <DocSecurity>0</DocSecurity>
  <Lines>233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16</cp:revision>
  <dcterms:created xsi:type="dcterms:W3CDTF">2014-09-12T15:18:00Z</dcterms:created>
  <dcterms:modified xsi:type="dcterms:W3CDTF">2017-02-27T20:13:00Z</dcterms:modified>
</cp:coreProperties>
</file>